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C2" w:rsidRDefault="00B64F70">
      <w:r>
        <w:t xml:space="preserve">PLP 305 Questions 9/27 – 10/2 </w:t>
      </w:r>
    </w:p>
    <w:p w:rsidR="00B64F70" w:rsidRDefault="00B64F70">
      <w:r>
        <w:t>This week worth 6 points!</w:t>
      </w:r>
    </w:p>
    <w:p w:rsidR="00B64F70" w:rsidRDefault="00B64F70">
      <w:r>
        <w:t>For this week’s questions, please read the APS disease lesson on Apple Scab. The lesson can be found at this link:</w:t>
      </w:r>
    </w:p>
    <w:p w:rsidR="00B64F70" w:rsidRDefault="00B64F70">
      <w:r>
        <w:t>(</w:t>
      </w:r>
      <w:hyperlink r:id="rId6" w:history="1">
        <w:r w:rsidRPr="00DF7935">
          <w:rPr>
            <w:rStyle w:val="Hyperlink"/>
          </w:rPr>
          <w:t>http://www.apsnet.org/edcenter/intropp/lessons/fungi/ascomycetes/Pages/AppleScab.aspx</w:t>
        </w:r>
      </w:hyperlink>
      <w:r>
        <w:t>)</w:t>
      </w:r>
    </w:p>
    <w:p w:rsidR="00B64F70" w:rsidRDefault="00B64F70">
      <w:r>
        <w:t>After reading the lesson, please answer the following questions.</w:t>
      </w:r>
    </w:p>
    <w:p w:rsidR="00B64F70" w:rsidRDefault="00B64F70" w:rsidP="00B64F70">
      <w:pPr>
        <w:pStyle w:val="ListParagraph"/>
        <w:numPr>
          <w:ilvl w:val="0"/>
          <w:numId w:val="1"/>
        </w:numPr>
      </w:pPr>
      <w:r>
        <w:t xml:space="preserve">What is the causative agent of Apple Scab, and what symptoms does this agent cause? </w:t>
      </w:r>
    </w:p>
    <w:p w:rsidR="00B64F70" w:rsidRDefault="00B64F70" w:rsidP="00B64F70">
      <w:pPr>
        <w:pStyle w:val="ListParagraph"/>
        <w:numPr>
          <w:ilvl w:val="0"/>
          <w:numId w:val="1"/>
        </w:numPr>
      </w:pPr>
      <w:r>
        <w:t>Please draw (and I mean draw, not copy and paste a picture, and I also mean draw pictures,</w:t>
      </w:r>
      <w:r w:rsidR="00C5381D">
        <w:t xml:space="preserve"> </w:t>
      </w:r>
      <w:r>
        <w:t>not just text bubbles</w:t>
      </w:r>
      <w:r w:rsidR="00C5381D">
        <w:t xml:space="preserve"> – oh, and include arrows</w:t>
      </w:r>
      <w:bookmarkStart w:id="0" w:name="_GoBack"/>
      <w:bookmarkEnd w:id="0"/>
      <w:r>
        <w:t>) the disease cycle for apple scab, and label the a) inoculum, b) source of inoculum, c) mode of dissemination, d) primary and secondary phases, and e) how it over-winters.</w:t>
      </w:r>
    </w:p>
    <w:p w:rsidR="00B64F70" w:rsidRDefault="00B64F70" w:rsidP="00B64F70">
      <w:pPr>
        <w:pStyle w:val="ListParagraph"/>
        <w:numPr>
          <w:ilvl w:val="0"/>
          <w:numId w:val="1"/>
        </w:numPr>
      </w:pPr>
      <w:r>
        <w:t>How is this disease controlled?  How can a grower use the prediction systems to their advantage?</w:t>
      </w:r>
    </w:p>
    <w:sectPr w:rsidR="00B64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E2D87"/>
    <w:multiLevelType w:val="hybridMultilevel"/>
    <w:tmpl w:val="7256CD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70"/>
    <w:rsid w:val="00A41DC2"/>
    <w:rsid w:val="00B64F70"/>
    <w:rsid w:val="00C5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F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4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F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4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snet.org/edcenter/intropp/lessons/fungi/ascomycetes/Pages/AppleScab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sonora</dc:creator>
  <cp:lastModifiedBy>sonora</cp:lastModifiedBy>
  <cp:revision>1</cp:revision>
  <dcterms:created xsi:type="dcterms:W3CDTF">2012-09-28T04:50:00Z</dcterms:created>
  <dcterms:modified xsi:type="dcterms:W3CDTF">2012-09-28T05:02:00Z</dcterms:modified>
</cp:coreProperties>
</file>